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59C" w:rsidRPr="00ED359C" w:rsidRDefault="00ED359C" w:rsidP="00ED35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359C">
        <w:rPr>
          <w:rFonts w:ascii="Arial" w:hAnsi="Arial" w:cs="Arial"/>
          <w:sz w:val="24"/>
          <w:szCs w:val="24"/>
        </w:rPr>
        <w:t>Familias, éste año trabajaremos con el manual de áreas sucesivas "</w:t>
      </w:r>
      <w:proofErr w:type="spellStart"/>
      <w:r w:rsidRPr="00ED359C">
        <w:rPr>
          <w:rFonts w:ascii="Arial" w:hAnsi="Arial" w:cs="Arial"/>
          <w:sz w:val="24"/>
          <w:szCs w:val="24"/>
        </w:rPr>
        <w:t>Abrojito</w:t>
      </w:r>
      <w:proofErr w:type="spellEnd"/>
      <w:r w:rsidRPr="00ED359C">
        <w:rPr>
          <w:rFonts w:ascii="Arial" w:hAnsi="Arial" w:cs="Arial"/>
          <w:sz w:val="24"/>
          <w:szCs w:val="24"/>
        </w:rPr>
        <w:t xml:space="preserve"> 3" de la Editorial Mandioca"</w:t>
      </w:r>
    </w:p>
    <w:p w:rsidR="00ED359C" w:rsidRPr="00ED359C" w:rsidRDefault="00ED359C" w:rsidP="00ED35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359C">
        <w:rPr>
          <w:rFonts w:ascii="Arial" w:hAnsi="Arial" w:cs="Arial"/>
          <w:sz w:val="24"/>
          <w:szCs w:val="24"/>
        </w:rPr>
        <w:t>El mismo se comenzará a trabajar a partir del día 10 de marzo.</w:t>
      </w:r>
    </w:p>
    <w:p w:rsidR="00ED359C" w:rsidRPr="00ED359C" w:rsidRDefault="00ED359C" w:rsidP="00ED35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359C">
        <w:rPr>
          <w:rFonts w:ascii="Arial" w:hAnsi="Arial" w:cs="Arial"/>
          <w:sz w:val="24"/>
          <w:szCs w:val="24"/>
        </w:rPr>
        <w:t>A continuación les comparto algunos puntos de venta del mismo.</w:t>
      </w:r>
    </w:p>
    <w:p w:rsidR="00ED359C" w:rsidRPr="00ED359C" w:rsidRDefault="00ED359C" w:rsidP="00ED35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359C">
        <w:rPr>
          <w:rFonts w:ascii="Arial" w:hAnsi="Arial" w:cs="Arial"/>
          <w:sz w:val="24"/>
          <w:szCs w:val="24"/>
        </w:rPr>
        <w:t>Existe la posibilidad de que lo compren de manera colectiva y de forma directa a la editorial que</w:t>
      </w:r>
      <w:r>
        <w:rPr>
          <w:rFonts w:ascii="Arial" w:hAnsi="Arial" w:cs="Arial"/>
          <w:sz w:val="24"/>
          <w:szCs w:val="24"/>
        </w:rPr>
        <w:t xml:space="preserve"> les</w:t>
      </w:r>
      <w:r w:rsidRPr="00ED359C">
        <w:rPr>
          <w:rFonts w:ascii="Arial" w:hAnsi="Arial" w:cs="Arial"/>
          <w:sz w:val="24"/>
          <w:szCs w:val="24"/>
        </w:rPr>
        <w:t xml:space="preserve"> haría u</w:t>
      </w:r>
      <w:r>
        <w:rPr>
          <w:rFonts w:ascii="Arial" w:hAnsi="Arial" w:cs="Arial"/>
          <w:sz w:val="24"/>
          <w:szCs w:val="24"/>
        </w:rPr>
        <w:t>n</w:t>
      </w:r>
      <w:r w:rsidRPr="00ED359C">
        <w:rPr>
          <w:rFonts w:ascii="Arial" w:hAnsi="Arial" w:cs="Arial"/>
          <w:sz w:val="24"/>
          <w:szCs w:val="24"/>
        </w:rPr>
        <w:t xml:space="preserve">  descuento especial.</w:t>
      </w:r>
    </w:p>
    <w:p w:rsidR="00ED359C" w:rsidRPr="00ED359C" w:rsidRDefault="00ED359C" w:rsidP="00ED35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359C">
        <w:rPr>
          <w:rFonts w:ascii="Arial" w:hAnsi="Arial" w:cs="Arial"/>
          <w:sz w:val="24"/>
          <w:szCs w:val="24"/>
        </w:rPr>
        <w:t>Para la compra colectiva deberían ponerse de acuerdo entre las familias y tratar directamente con la editorial.</w:t>
      </w:r>
    </w:p>
    <w:p w:rsidR="001441A6" w:rsidRPr="00ED359C" w:rsidRDefault="00ED359C" w:rsidP="00ED359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D359C">
        <w:rPr>
          <w:rFonts w:ascii="Arial" w:hAnsi="Arial" w:cs="Arial"/>
          <w:sz w:val="24"/>
          <w:szCs w:val="24"/>
        </w:rPr>
        <w:t>Saludos, las seños de tercero.</w:t>
      </w:r>
    </w:p>
    <w:p w:rsidR="00ED359C" w:rsidRDefault="00ED359C" w:rsidP="00ED359C">
      <w:r w:rsidRPr="00ED359C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d902db1b-f205-42a4-98a3-d26edcf4bf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30C3CA" id="Rectángulo 2" o:spid="_x0000_s1026" alt="blob:https://web.whatsapp.com/d902db1b-f205-42a4-98a3-d26edcf4bf9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V84kb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5610225" cy="1466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9C" w:rsidRDefault="00ED359C" w:rsidP="00ED359C">
      <w:r>
        <w:rPr>
          <w:noProof/>
          <w:lang w:eastAsia="es-AR"/>
        </w:rPr>
        <w:lastRenderedPageBreak/>
        <w:drawing>
          <wp:inline distT="0" distB="0" distL="0" distR="0">
            <wp:extent cx="4638675" cy="8258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59C" w:rsidRDefault="00ED359C" w:rsidP="00ED359C">
      <w:bookmarkStart w:id="0" w:name="_GoBack"/>
      <w:bookmarkEnd w:id="0"/>
      <w:r>
        <w:rPr>
          <w:noProof/>
          <w:lang w:eastAsia="es-AR"/>
        </w:rPr>
        <w:lastRenderedPageBreak/>
        <w:drawing>
          <wp:inline distT="0" distB="0" distL="0" distR="0">
            <wp:extent cx="5610225" cy="79438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5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9C"/>
    <w:rsid w:val="001441A6"/>
    <w:rsid w:val="00ED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643A06F-4F95-4F83-98A9-DDAB7BCE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2021-03-01T22:24:00Z</dcterms:created>
  <dcterms:modified xsi:type="dcterms:W3CDTF">2021-03-01T22:28:00Z</dcterms:modified>
</cp:coreProperties>
</file>